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Федеральная служба по гидрометеорологии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и мониторингу окружающей среды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(РОСГИДРОМЕТ)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8"/>
          <w:szCs w:val="28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  <w:r w:rsidRPr="008A1C7C">
        <w:rPr>
          <w:rFonts w:ascii="Calibri" w:eastAsia="Calibri" w:hAnsi="Calibri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01790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Федеральное государственное бюджетное учреждение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«ГОСУДАРСТВЕННЫЙ ОКЕАНОГРАФИЧЕСКИЙ ИНСТИТУТ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имени Н.Н. ЗУБОВА» (ФГБУ «ГОИН»)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B5485" w:rsidRDefault="00F915E2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72"/>
          <w:szCs w:val="72"/>
          <w:lang w:val="ru-RU"/>
        </w:rPr>
      </w:pPr>
      <w:r w:rsidRPr="008B5485">
        <w:rPr>
          <w:rFonts w:ascii="Calibri" w:eastAsia="Calibri" w:hAnsi="Calibri" w:cs="Times New Roman"/>
          <w:b/>
          <w:sz w:val="72"/>
          <w:szCs w:val="72"/>
        </w:rPr>
        <w:t>VII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 xml:space="preserve">Всероссийская конференция 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>по прикладной океанографии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Москва, ГОИН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2</w:t>
      </w:r>
      <w:r w:rsidR="00A259D4">
        <w:rPr>
          <w:rFonts w:ascii="Calibri" w:eastAsia="Calibri" w:hAnsi="Calibri" w:cs="Times New Roman"/>
          <w:sz w:val="24"/>
          <w:szCs w:val="24"/>
          <w:lang w:val="ru-RU"/>
        </w:rPr>
        <w:t>2</w:t>
      </w:r>
      <w:r w:rsidRPr="008A1C7C">
        <w:rPr>
          <w:rFonts w:ascii="Calibri" w:eastAsia="Calibri" w:hAnsi="Calibri" w:cs="Times New Roman"/>
          <w:sz w:val="24"/>
          <w:szCs w:val="24"/>
          <w:lang w:val="ru-RU"/>
        </w:rPr>
        <w:t>–2</w:t>
      </w:r>
      <w:r w:rsidR="00A259D4">
        <w:rPr>
          <w:rFonts w:ascii="Calibri" w:eastAsia="Calibri" w:hAnsi="Calibri" w:cs="Times New Roman"/>
          <w:sz w:val="24"/>
          <w:szCs w:val="24"/>
          <w:lang w:val="ru-RU"/>
        </w:rPr>
        <w:t>3</w:t>
      </w:r>
      <w:r w:rsidRPr="008A1C7C">
        <w:rPr>
          <w:rFonts w:ascii="Calibri" w:eastAsia="Calibri" w:hAnsi="Calibri" w:cs="Times New Roman"/>
          <w:sz w:val="24"/>
          <w:szCs w:val="24"/>
          <w:lang w:val="ru-RU"/>
        </w:rPr>
        <w:t xml:space="preserve"> октября 201</w:t>
      </w:r>
      <w:r w:rsidR="00A259D4">
        <w:rPr>
          <w:rFonts w:ascii="Calibri" w:eastAsia="Calibri" w:hAnsi="Calibri" w:cs="Times New Roman"/>
          <w:sz w:val="24"/>
          <w:szCs w:val="24"/>
          <w:lang w:val="ru-RU"/>
        </w:rPr>
        <w:t>9</w:t>
      </w:r>
      <w:r w:rsidRPr="008A1C7C">
        <w:rPr>
          <w:rFonts w:ascii="Calibri" w:eastAsia="Calibri" w:hAnsi="Calibri" w:cs="Times New Roman"/>
          <w:sz w:val="24"/>
          <w:szCs w:val="24"/>
          <w:lang w:val="ru-RU"/>
        </w:rPr>
        <w:t xml:space="preserve"> г.</w:t>
      </w: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92C29" w:rsidRDefault="00764A7C">
      <w:pPr>
        <w:spacing w:line="200" w:lineRule="atLeast"/>
        <w:ind w:left="2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019336" cy="101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3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29" w:rsidRDefault="00C92C2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96E01" w:rsidRDefault="00C96E01" w:rsidP="00AE77E4">
      <w:pPr>
        <w:pStyle w:val="TableParagraph"/>
        <w:jc w:val="center"/>
        <w:rPr>
          <w:w w:val="95"/>
          <w:lang w:val="ru-RU"/>
        </w:rPr>
      </w:pPr>
    </w:p>
    <w:p w:rsidR="00AE77E4" w:rsidRDefault="00AE77E4" w:rsidP="00EC77EB">
      <w:pPr>
        <w:pStyle w:val="a3"/>
        <w:ind w:left="0"/>
        <w:jc w:val="center"/>
        <w:rPr>
          <w:w w:val="95"/>
          <w:lang w:val="ru-RU"/>
        </w:rPr>
      </w:pPr>
      <w:r>
        <w:rPr>
          <w:w w:val="95"/>
          <w:lang w:val="ru-RU"/>
        </w:rPr>
        <w:t>Федеральное государственное бюджетное учреждение</w:t>
      </w:r>
    </w:p>
    <w:p w:rsidR="00C92C29" w:rsidRPr="008369CC" w:rsidRDefault="00CA0ECA">
      <w:pPr>
        <w:pStyle w:val="a3"/>
        <w:spacing w:before="69" w:line="250" w:lineRule="auto"/>
        <w:ind w:right="1081"/>
        <w:jc w:val="center"/>
        <w:rPr>
          <w:lang w:val="ru-RU"/>
        </w:rPr>
      </w:pPr>
      <w:r>
        <w:rPr>
          <w:color w:val="231F20"/>
          <w:spacing w:val="-33"/>
          <w:w w:val="95"/>
          <w:lang w:val="ru-RU"/>
        </w:rPr>
        <w:t>«</w:t>
      </w:r>
      <w:r w:rsidR="00764A7C" w:rsidRPr="008369CC">
        <w:rPr>
          <w:color w:val="231F20"/>
          <w:spacing w:val="-33"/>
          <w:w w:val="95"/>
          <w:lang w:val="ru-RU"/>
        </w:rPr>
        <w:t>Г</w:t>
      </w:r>
      <w:r w:rsidR="00764A7C" w:rsidRPr="008369CC">
        <w:rPr>
          <w:color w:val="231F20"/>
          <w:w w:val="95"/>
          <w:lang w:val="ru-RU"/>
        </w:rPr>
        <w:t>о</w:t>
      </w:r>
      <w:r w:rsidR="00764A7C" w:rsidRPr="008369CC">
        <w:rPr>
          <w:color w:val="231F20"/>
          <w:spacing w:val="-3"/>
          <w:w w:val="95"/>
          <w:lang w:val="ru-RU"/>
        </w:rPr>
        <w:t>с</w:t>
      </w:r>
      <w:r w:rsidR="00764A7C" w:rsidRPr="008369CC">
        <w:rPr>
          <w:color w:val="231F20"/>
          <w:spacing w:val="-9"/>
          <w:w w:val="95"/>
          <w:lang w:val="ru-RU"/>
        </w:rPr>
        <w:t>у</w:t>
      </w:r>
      <w:r w:rsidR="00764A7C" w:rsidRPr="008369CC">
        <w:rPr>
          <w:color w:val="231F20"/>
          <w:w w:val="95"/>
          <w:lang w:val="ru-RU"/>
        </w:rPr>
        <w:t>дарственный океанографический</w:t>
      </w:r>
      <w:r w:rsidR="00764A7C" w:rsidRPr="008369CC">
        <w:rPr>
          <w:color w:val="231F20"/>
          <w:w w:val="99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институт</w:t>
      </w:r>
      <w:r w:rsidR="00764A7C" w:rsidRPr="008369CC">
        <w:rPr>
          <w:color w:val="231F20"/>
          <w:spacing w:val="17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имени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Н.Н.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Зубова</w:t>
      </w:r>
      <w:r>
        <w:rPr>
          <w:color w:val="231F20"/>
          <w:lang w:val="ru-RU"/>
        </w:rPr>
        <w:t>»</w:t>
      </w:r>
    </w:p>
    <w:p w:rsidR="00C92C29" w:rsidRPr="008369CC" w:rsidRDefault="00764A7C">
      <w:pPr>
        <w:pStyle w:val="a3"/>
        <w:ind w:right="1080"/>
        <w:jc w:val="center"/>
        <w:rPr>
          <w:lang w:val="ru-RU"/>
        </w:rPr>
      </w:pPr>
      <w:r w:rsidRPr="008369CC">
        <w:rPr>
          <w:color w:val="231F20"/>
          <w:w w:val="90"/>
          <w:lang w:val="ru-RU"/>
        </w:rPr>
        <w:t>(ФГБУ</w:t>
      </w:r>
      <w:r w:rsidRPr="008369CC">
        <w:rPr>
          <w:color w:val="231F20"/>
          <w:spacing w:val="24"/>
          <w:w w:val="90"/>
          <w:lang w:val="ru-RU"/>
        </w:rPr>
        <w:t xml:space="preserve"> </w:t>
      </w:r>
      <w:r w:rsidRPr="008369CC">
        <w:rPr>
          <w:color w:val="231F20"/>
          <w:w w:val="90"/>
          <w:lang w:val="ru-RU"/>
        </w:rPr>
        <w:t>«ГОИН»)</w:t>
      </w: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spacing w:before="7"/>
        <w:rPr>
          <w:rFonts w:ascii="Arial" w:eastAsia="Arial" w:hAnsi="Arial" w:cs="Arial"/>
          <w:sz w:val="26"/>
          <w:szCs w:val="26"/>
          <w:lang w:val="ru-RU"/>
        </w:rPr>
      </w:pPr>
    </w:p>
    <w:p w:rsidR="00C92C29" w:rsidRPr="008369CC" w:rsidRDefault="00764A7C">
      <w:pPr>
        <w:ind w:left="1069" w:right="1080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8369CC">
        <w:rPr>
          <w:rFonts w:ascii="Arial" w:hAnsi="Arial"/>
          <w:color w:val="231F20"/>
          <w:sz w:val="40"/>
          <w:lang w:val="ru-RU"/>
        </w:rPr>
        <w:t>ПРОГ</w:t>
      </w:r>
      <w:r w:rsidRPr="008369CC">
        <w:rPr>
          <w:rFonts w:ascii="Arial" w:hAnsi="Arial"/>
          <w:color w:val="231F20"/>
          <w:spacing w:val="-30"/>
          <w:sz w:val="40"/>
          <w:lang w:val="ru-RU"/>
        </w:rPr>
        <w:t>Р</w:t>
      </w:r>
      <w:r w:rsidRPr="008369CC">
        <w:rPr>
          <w:rFonts w:ascii="Arial" w:hAnsi="Arial"/>
          <w:color w:val="231F20"/>
          <w:sz w:val="40"/>
          <w:lang w:val="ru-RU"/>
        </w:rPr>
        <w:t>АММА</w:t>
      </w:r>
    </w:p>
    <w:p w:rsidR="00C92C29" w:rsidRPr="008369CC" w:rsidRDefault="00A259D4">
      <w:pPr>
        <w:spacing w:before="14" w:line="250" w:lineRule="auto"/>
        <w:ind w:left="116" w:right="135"/>
        <w:jc w:val="center"/>
        <w:rPr>
          <w:rFonts w:ascii="Arial" w:eastAsia="Arial" w:hAnsi="Arial" w:cs="Arial"/>
          <w:sz w:val="38"/>
          <w:szCs w:val="38"/>
          <w:lang w:val="ru-RU"/>
        </w:rPr>
      </w:pPr>
      <w:r>
        <w:rPr>
          <w:rFonts w:ascii="Arial" w:hAnsi="Arial"/>
          <w:color w:val="231F20"/>
          <w:spacing w:val="-9"/>
          <w:sz w:val="38"/>
          <w:lang w:val="ru-RU"/>
        </w:rPr>
        <w:t>Седьм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ой</w:t>
      </w:r>
      <w:r w:rsidR="00764A7C" w:rsidRPr="008369CC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EC77EB" w:rsidRPr="00EC77EB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8"/>
          <w:sz w:val="38"/>
          <w:lang w:val="ru-RU"/>
        </w:rPr>
        <w:t>Всероссийской</w:t>
      </w:r>
      <w:r w:rsidR="00764A7C" w:rsidRPr="008369CC">
        <w:rPr>
          <w:rFonts w:ascii="Arial" w:hAnsi="Arial"/>
          <w:color w:val="231F20"/>
          <w:spacing w:val="-49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конференции</w:t>
      </w:r>
      <w:r w:rsidR="00764A7C" w:rsidRPr="008369CC">
        <w:rPr>
          <w:rFonts w:ascii="Arial" w:hAnsi="Arial"/>
          <w:color w:val="231F20"/>
          <w:spacing w:val="22"/>
          <w:w w:val="98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5"/>
          <w:sz w:val="38"/>
          <w:lang w:val="ru-RU"/>
        </w:rPr>
        <w:t>по</w:t>
      </w:r>
      <w:r w:rsidR="00764A7C" w:rsidRPr="008369CC">
        <w:rPr>
          <w:rFonts w:ascii="Arial" w:hAnsi="Arial"/>
          <w:color w:val="231F20"/>
          <w:spacing w:val="-53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прикладной</w:t>
      </w:r>
      <w:r w:rsidR="00764A7C" w:rsidRPr="008369CC">
        <w:rPr>
          <w:rFonts w:ascii="Arial" w:hAnsi="Arial"/>
          <w:color w:val="231F20"/>
          <w:spacing w:val="-52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океанографии</w:t>
      </w: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spacing w:before="5"/>
        <w:rPr>
          <w:rFonts w:ascii="Arial" w:eastAsia="Arial" w:hAnsi="Arial" w:cs="Arial"/>
          <w:sz w:val="43"/>
          <w:szCs w:val="43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Default="00764A7C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w w:val="96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Москва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ГОИН</w:t>
      </w:r>
    </w:p>
    <w:p w:rsidR="00C92C29" w:rsidRDefault="00764A7C" w:rsidP="00EC77EB">
      <w:pPr>
        <w:spacing w:line="300" w:lineRule="auto"/>
        <w:ind w:right="-6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2</w:t>
      </w:r>
      <w:r w:rsidR="00A259D4">
        <w:rPr>
          <w:rFonts w:ascii="Arial" w:eastAsia="Arial" w:hAnsi="Arial" w:cs="Arial"/>
          <w:color w:val="231F20"/>
          <w:sz w:val="20"/>
          <w:szCs w:val="20"/>
          <w:lang w:val="ru-RU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–2</w:t>
      </w:r>
      <w:r w:rsidR="00A259D4">
        <w:rPr>
          <w:rFonts w:ascii="Arial" w:eastAsia="Arial" w:hAnsi="Arial" w:cs="Arial"/>
          <w:color w:val="231F20"/>
          <w:sz w:val="20"/>
          <w:szCs w:val="20"/>
          <w:lang w:val="ru-RU"/>
        </w:rPr>
        <w:t>3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октября</w:t>
      </w:r>
      <w:proofErr w:type="spell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201</w:t>
      </w:r>
      <w:r w:rsidR="00A259D4">
        <w:rPr>
          <w:rFonts w:ascii="Arial" w:eastAsia="Arial" w:hAnsi="Arial" w:cs="Arial"/>
          <w:color w:val="231F20"/>
          <w:sz w:val="20"/>
          <w:szCs w:val="20"/>
          <w:lang w:val="ru-RU"/>
        </w:rPr>
        <w:t>9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proofErr w:type="gramEnd"/>
    </w:p>
    <w:p w:rsidR="00C92C29" w:rsidRDefault="00C92C29">
      <w:pPr>
        <w:spacing w:line="300" w:lineRule="auto"/>
        <w:rPr>
          <w:rFonts w:ascii="Arial" w:eastAsia="Arial" w:hAnsi="Arial" w:cs="Arial"/>
          <w:sz w:val="20"/>
          <w:szCs w:val="20"/>
        </w:rPr>
        <w:sectPr w:rsidR="00C92C29" w:rsidSect="00EC77EB">
          <w:type w:val="continuous"/>
          <w:pgSz w:w="8510" w:h="12480"/>
          <w:pgMar w:top="709" w:right="572" w:bottom="280" w:left="1060" w:header="720" w:footer="720" w:gutter="0"/>
          <w:cols w:space="720"/>
        </w:sectPr>
      </w:pPr>
    </w:p>
    <w:p w:rsidR="00C92C29" w:rsidRDefault="00C92C2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3"/>
        <w:gridCol w:w="2334"/>
        <w:gridCol w:w="33"/>
        <w:gridCol w:w="23"/>
        <w:gridCol w:w="4131"/>
      </w:tblGrid>
      <w:tr w:rsidR="00C92C29" w:rsidRPr="00C96E01" w:rsidTr="00130895">
        <w:trPr>
          <w:trHeight w:hRule="exact" w:val="448"/>
        </w:trPr>
        <w:tc>
          <w:tcPr>
            <w:tcW w:w="7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29" w:rsidRPr="00EC77EB" w:rsidRDefault="00764A7C" w:rsidP="00A259D4">
            <w:pPr>
              <w:pStyle w:val="TableParagraph"/>
              <w:spacing w:before="7"/>
              <w:ind w:left="720"/>
              <w:rPr>
                <w:rFonts w:ascii="Arial" w:eastAsia="Century Gothic" w:hAnsi="Arial" w:cs="Arial"/>
                <w:sz w:val="28"/>
                <w:szCs w:val="28"/>
              </w:rPr>
            </w:pP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2</w:t>
            </w:r>
            <w:r w:rsidR="00A259D4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2</w:t>
            </w:r>
            <w:r w:rsidRPr="00EC77EB">
              <w:rPr>
                <w:rFonts w:ascii="Arial" w:hAnsi="Arial" w:cs="Arial"/>
                <w:b/>
                <w:color w:val="231F20"/>
                <w:spacing w:val="19"/>
                <w:w w:val="80"/>
                <w:sz w:val="28"/>
                <w:szCs w:val="28"/>
              </w:rPr>
              <w:t xml:space="preserve"> </w:t>
            </w:r>
            <w:proofErr w:type="spellStart"/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октября</w:t>
            </w:r>
            <w:proofErr w:type="spellEnd"/>
            <w:r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(</w:t>
            </w:r>
            <w:r w:rsidR="00787189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вторник</w:t>
            </w: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),</w:t>
            </w:r>
            <w:r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proofErr w:type="spellStart"/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конференц-зал</w:t>
            </w:r>
            <w:proofErr w:type="spellEnd"/>
          </w:p>
        </w:tc>
      </w:tr>
      <w:tr w:rsidR="00C92C29" w:rsidRPr="00C96E01" w:rsidTr="00403CA3">
        <w:trPr>
          <w:trHeight w:hRule="exact" w:val="748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09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C29" w:rsidRPr="00C96E01" w:rsidRDefault="00C92C29" w:rsidP="006E1CF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6E1CF3">
            <w:pPr>
              <w:pStyle w:val="TableParagraph"/>
              <w:ind w:left="96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color w:val="231F20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C92C29" w:rsidRPr="0080790E" w:rsidTr="00403CA3">
        <w:trPr>
          <w:trHeight w:hRule="exact" w:val="854"/>
        </w:trPr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10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C92C29" w:rsidRPr="00C96E01" w:rsidRDefault="00764A7C" w:rsidP="006E1CF3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Открытие</w:t>
            </w:r>
            <w:r w:rsidRPr="00C96E01">
              <w:rPr>
                <w:rFonts w:ascii="Arial" w:eastAsia="Calibri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конференции</w:t>
            </w:r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–</w:t>
            </w:r>
            <w:r w:rsidRPr="00C96E01">
              <w:rPr>
                <w:rFonts w:ascii="Arial" w:eastAsia="Calibri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директор</w:t>
            </w:r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ГОИН</w:t>
            </w:r>
            <w:proofErr w:type="gramStart"/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`а</w:t>
            </w:r>
            <w:proofErr w:type="spellEnd"/>
            <w:proofErr w:type="gramEnd"/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="00B80168"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="00A259D4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>Обухов Д.Ю.</w:t>
            </w:r>
          </w:p>
          <w:p w:rsidR="00C92C29" w:rsidRPr="00C96E01" w:rsidRDefault="00764A7C" w:rsidP="006E1CF3">
            <w:pPr>
              <w:pStyle w:val="TableParagraph"/>
              <w:spacing w:line="235" w:lineRule="auto"/>
              <w:ind w:left="96" w:right="624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Приветствия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представителей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Росгидромета,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РАН,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министерств</w:t>
            </w:r>
            <w:r w:rsidRPr="00C96E01">
              <w:rPr>
                <w:rFonts w:ascii="Arial" w:hAnsi="Arial" w:cs="Arial"/>
                <w:color w:val="231F20"/>
                <w:w w:val="93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C96E01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ведомств</w:t>
            </w:r>
          </w:p>
        </w:tc>
      </w:tr>
      <w:tr w:rsidR="00C92C29" w:rsidRPr="0080790E" w:rsidTr="00403CA3">
        <w:trPr>
          <w:trHeight w:hRule="exact" w:val="426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D73" w:rsidRPr="005F7B38" w:rsidRDefault="00764A7C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  <w:r w:rsidRPr="00C96E01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заседание.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Грузинов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В.М.</w:t>
            </w: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rFonts w:eastAsia="Arial Narrow"/>
                <w:sz w:val="24"/>
                <w:szCs w:val="24"/>
                <w:lang w:val="ru-RU"/>
              </w:rPr>
            </w:pPr>
          </w:p>
        </w:tc>
      </w:tr>
      <w:tr w:rsidR="00C92C29" w:rsidRPr="00A259D4" w:rsidTr="00403CA3">
        <w:trPr>
          <w:trHeight w:hRule="exact" w:val="999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7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10</w:t>
            </w:r>
            <w:r w:rsidRPr="008A1C7C">
              <w:rPr>
                <w:w w:val="70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</w:rPr>
              <w:t>11</w:t>
            </w:r>
            <w:r w:rsidR="008A1C7C" w:rsidRPr="008A1C7C">
              <w:rPr>
                <w:w w:val="5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369CC" w:rsidRPr="00F421D4" w:rsidRDefault="00A259D4" w:rsidP="00CA0ECA">
            <w:pPr>
              <w:pStyle w:val="TableParagraph"/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</w:pPr>
            <w:proofErr w:type="spellStart"/>
            <w:r w:rsidRPr="00F421D4"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  <w:t>Цвецинский</w:t>
            </w:r>
            <w:proofErr w:type="spellEnd"/>
            <w:r w:rsidRPr="00F421D4"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  <w:t xml:space="preserve"> А.С.</w:t>
            </w:r>
          </w:p>
          <w:p w:rsidR="00C92C29" w:rsidRPr="00F421D4" w:rsidRDefault="00764A7C" w:rsidP="00A259D4">
            <w:pPr>
              <w:pStyle w:val="TableParagraph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  <w:t>(</w:t>
            </w:r>
            <w:r w:rsidR="00A259D4" w:rsidRPr="00F421D4"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  <w:t>ГОИН</w:t>
            </w:r>
            <w:r w:rsidRPr="00F421D4">
              <w:rPr>
                <w:rFonts w:ascii="Arial" w:hAnsi="Arial" w:cs="Arial"/>
                <w:color w:val="231F20"/>
                <w:spacing w:val="-5"/>
                <w:w w:val="95"/>
                <w:lang w:val="ru-RU"/>
              </w:rPr>
              <w:t>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259D4" w:rsidRPr="00A259D4" w:rsidRDefault="00A259D4" w:rsidP="00A259D4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lang w:val="ru-RU"/>
              </w:rPr>
            </w:pPr>
            <w:r w:rsidRPr="00A259D4">
              <w:rPr>
                <w:rFonts w:ascii="Arial" w:eastAsia="Calibri" w:hAnsi="Arial" w:cs="Arial"/>
                <w:lang w:val="ru-RU"/>
              </w:rPr>
              <w:t xml:space="preserve">О работах </w:t>
            </w:r>
            <w:proofErr w:type="spellStart"/>
            <w:r w:rsidRPr="00A259D4">
              <w:rPr>
                <w:rFonts w:ascii="Arial" w:eastAsia="Calibri" w:hAnsi="Arial" w:cs="Arial"/>
                <w:lang w:val="ru-RU"/>
              </w:rPr>
              <w:t>ГОИН</w:t>
            </w:r>
            <w:proofErr w:type="gramStart"/>
            <w:r w:rsidR="007F16FF" w:rsidRPr="007F16FF">
              <w:rPr>
                <w:rFonts w:ascii="Arial" w:eastAsia="Calibri" w:hAnsi="Arial" w:cs="Arial"/>
                <w:lang w:val="ru-RU"/>
              </w:rPr>
              <w:t>`</w:t>
            </w:r>
            <w:r w:rsidRPr="00A259D4">
              <w:rPr>
                <w:rFonts w:ascii="Arial" w:eastAsia="Calibri" w:hAnsi="Arial" w:cs="Arial"/>
                <w:lang w:val="ru-RU"/>
              </w:rPr>
              <w:t>а</w:t>
            </w:r>
            <w:proofErr w:type="spellEnd"/>
            <w:proofErr w:type="gramEnd"/>
            <w:r w:rsidRPr="00A259D4">
              <w:rPr>
                <w:rFonts w:ascii="Arial" w:eastAsia="Calibri" w:hAnsi="Arial" w:cs="Arial"/>
                <w:lang w:val="ru-RU"/>
              </w:rPr>
              <w:t xml:space="preserve"> по обеспечению хозяйственной деятельности на акваториях и в прибрежных зонах</w:t>
            </w:r>
            <w:r>
              <w:rPr>
                <w:rFonts w:ascii="Arial" w:eastAsia="Calibri" w:hAnsi="Arial" w:cs="Arial"/>
                <w:lang w:val="ru-RU"/>
              </w:rPr>
              <w:t xml:space="preserve"> морей</w:t>
            </w:r>
          </w:p>
          <w:p w:rsidR="00C92C29" w:rsidRPr="00C96E01" w:rsidRDefault="00A259D4" w:rsidP="00A259D4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C92C29" w:rsidRPr="0080790E" w:rsidTr="00F421D4">
        <w:trPr>
          <w:trHeight w:hRule="exact" w:val="114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0"/>
                <w:sz w:val="28"/>
                <w:szCs w:val="28"/>
                <w:lang w:val="ru-RU"/>
              </w:rPr>
              <w:t>11</w:t>
            </w:r>
            <w:r w:rsidR="008A1C7C" w:rsidRPr="008A1C7C">
              <w:rPr>
                <w:w w:val="6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8A1C7C">
              <w:rPr>
                <w:w w:val="5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0254C" w:rsidRPr="00F421D4" w:rsidRDefault="00A0254C" w:rsidP="00A0254C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Дианский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Н.А. (ГОИН),</w:t>
            </w:r>
          </w:p>
          <w:p w:rsidR="00F421D4" w:rsidRPr="00F421D4" w:rsidRDefault="00F421D4" w:rsidP="00A0254C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Багат</w:t>
            </w:r>
            <w:r w:rsidR="00A0254C" w:rsidRPr="00F421D4">
              <w:rPr>
                <w:rFonts w:ascii="Arial" w:eastAsia="Calibri" w:hAnsi="Arial" w:cs="Arial"/>
                <w:lang w:val="ru-RU"/>
              </w:rPr>
              <w:t>инский</w:t>
            </w:r>
            <w:proofErr w:type="spellEnd"/>
            <w:r w:rsidR="00A0254C" w:rsidRPr="00F421D4">
              <w:rPr>
                <w:rFonts w:ascii="Arial" w:eastAsia="Calibri" w:hAnsi="Arial" w:cs="Arial"/>
                <w:lang w:val="ru-RU"/>
              </w:rPr>
              <w:t xml:space="preserve"> В.А</w:t>
            </w:r>
            <w:r w:rsidR="0080790E">
              <w:rPr>
                <w:rFonts w:ascii="Arial" w:eastAsia="Calibri" w:hAnsi="Arial" w:cs="Arial"/>
                <w:lang w:val="ru-RU"/>
              </w:rPr>
              <w:t>.</w:t>
            </w:r>
            <w:r w:rsidR="00A0254C" w:rsidRPr="00F421D4">
              <w:rPr>
                <w:rFonts w:ascii="Arial" w:eastAsia="Calibri" w:hAnsi="Arial" w:cs="Arial"/>
                <w:lang w:val="ru-RU"/>
              </w:rPr>
              <w:t xml:space="preserve">, </w:t>
            </w:r>
          </w:p>
          <w:p w:rsidR="00C92C29" w:rsidRPr="00F421D4" w:rsidRDefault="00A0254C" w:rsidP="00A0254C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(МГУ)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A259D4" w:rsidRDefault="00A0254C" w:rsidP="00A259D4">
            <w:pPr>
              <w:pStyle w:val="TableParagraph"/>
              <w:tabs>
                <w:tab w:val="left" w:pos="4154"/>
              </w:tabs>
              <w:spacing w:line="240" w:lineRule="atLeast"/>
              <w:ind w:left="51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5A6A02">
              <w:rPr>
                <w:rFonts w:ascii="Arial" w:eastAsia="Calibri" w:hAnsi="Arial" w:cs="Arial"/>
                <w:lang w:val="ru-RU"/>
              </w:rPr>
              <w:t>Термохалинная</w:t>
            </w:r>
            <w:proofErr w:type="spellEnd"/>
            <w:r w:rsidRPr="005A6A02">
              <w:rPr>
                <w:rFonts w:ascii="Arial" w:eastAsia="Calibri" w:hAnsi="Arial" w:cs="Arial"/>
                <w:lang w:val="ru-RU"/>
              </w:rPr>
              <w:t xml:space="preserve"> структура вод Северной Атлантики в различные фазы Атлантической </w:t>
            </w:r>
            <w:proofErr w:type="spellStart"/>
            <w:r w:rsidRPr="005A6A02">
              <w:rPr>
                <w:rFonts w:ascii="Arial" w:eastAsia="Calibri" w:hAnsi="Arial" w:cs="Arial"/>
                <w:lang w:val="ru-RU"/>
              </w:rPr>
              <w:t>мультидекадной</w:t>
            </w:r>
            <w:proofErr w:type="spellEnd"/>
            <w:r w:rsidRPr="005A6A02">
              <w:rPr>
                <w:rFonts w:ascii="Arial" w:eastAsia="Calibri" w:hAnsi="Arial" w:cs="Arial"/>
                <w:lang w:val="ru-RU"/>
              </w:rPr>
              <w:t xml:space="preserve"> осцилляции</w:t>
            </w:r>
          </w:p>
        </w:tc>
      </w:tr>
      <w:tr w:rsidR="00C92C29" w:rsidRPr="0080790E" w:rsidTr="00403CA3">
        <w:trPr>
          <w:trHeight w:hRule="exact" w:val="925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sz w:val="28"/>
                <w:szCs w:val="28"/>
              </w:rPr>
              <w:t>11</w:t>
            </w:r>
            <w:r w:rsidR="008A1C7C" w:rsidRPr="008A1C7C">
              <w:rPr>
                <w:w w:val="60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0254C" w:rsidRPr="00F421D4" w:rsidRDefault="00A0254C" w:rsidP="00A0254C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Землянов И.В.</w:t>
            </w:r>
          </w:p>
          <w:p w:rsidR="00F421D4" w:rsidRDefault="00A0254C" w:rsidP="00A0254C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Горелиц</w:t>
            </w:r>
            <w:proofErr w:type="spellEnd"/>
            <w:r w:rsidR="0013377A" w:rsidRPr="00F421D4">
              <w:rPr>
                <w:rFonts w:ascii="Arial" w:eastAsia="Calibri" w:hAnsi="Arial" w:cs="Arial"/>
                <w:lang w:val="ru-RU"/>
              </w:rPr>
              <w:t xml:space="preserve"> О.В. </w:t>
            </w:r>
          </w:p>
          <w:p w:rsidR="00A0254C" w:rsidRPr="00F421D4" w:rsidRDefault="0013377A" w:rsidP="00A0254C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(ГОИН)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BB756B" w:rsidRDefault="00A0254C" w:rsidP="00A259D4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 w:rsidRPr="00BB756B">
              <w:rPr>
                <w:rFonts w:ascii="Arial" w:eastAsia="Calibri" w:hAnsi="Arial" w:cs="Arial"/>
                <w:lang w:val="ru-RU"/>
              </w:rPr>
              <w:t xml:space="preserve">Современное состояние и перспективы </w:t>
            </w:r>
            <w:r w:rsidR="0080790E">
              <w:rPr>
                <w:rFonts w:ascii="Arial" w:eastAsia="Calibri" w:hAnsi="Arial" w:cs="Arial"/>
                <w:lang w:val="ru-RU"/>
              </w:rPr>
              <w:t>исследований морских устьев рек</w:t>
            </w:r>
            <w:bookmarkStart w:id="0" w:name="_GoBack"/>
            <w:bookmarkEnd w:id="0"/>
          </w:p>
        </w:tc>
      </w:tr>
      <w:tr w:rsidR="00C92C29" w:rsidRPr="0080790E" w:rsidTr="00403CA3">
        <w:trPr>
          <w:trHeight w:hRule="exact" w:val="77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369CC" w:rsidRPr="00F421D4" w:rsidRDefault="00A259D4" w:rsidP="006E1CF3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Полников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В.Г.</w:t>
            </w:r>
          </w:p>
          <w:p w:rsidR="00A259D4" w:rsidRPr="00F421D4" w:rsidRDefault="00A259D4" w:rsidP="006E1CF3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(ИФА РАН)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BB756B" w:rsidRDefault="00A259D4" w:rsidP="00A259D4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 w:rsidRPr="00BB756B">
              <w:rPr>
                <w:rFonts w:ascii="Arial" w:eastAsia="Calibri" w:hAnsi="Arial" w:cs="Arial"/>
                <w:lang w:val="ru-RU"/>
              </w:rPr>
              <w:t>Теоретические основы создания отечественной модели ветрового волнения мирового уровня</w:t>
            </w:r>
          </w:p>
        </w:tc>
      </w:tr>
      <w:tr w:rsidR="00C92C29" w:rsidRPr="00C96E01" w:rsidTr="00403CA3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F421D4" w:rsidRDefault="00C92C29" w:rsidP="006E1CF3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C96E01">
            <w:pPr>
              <w:pStyle w:val="TableParagraph"/>
              <w:tabs>
                <w:tab w:val="left" w:pos="4154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C96E01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</w:p>
        </w:tc>
      </w:tr>
      <w:tr w:rsidR="00C92C29" w:rsidRPr="00A0254C" w:rsidTr="00403CA3">
        <w:trPr>
          <w:trHeight w:hRule="exact" w:val="780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13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0254C" w:rsidRPr="00F421D4" w:rsidRDefault="00A0254C" w:rsidP="00A0254C">
            <w:pPr>
              <w:pStyle w:val="TableParagraph"/>
              <w:ind w:left="119" w:right="28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Михеев В.Л.</w:t>
            </w:r>
          </w:p>
          <w:p w:rsidR="00A259D4" w:rsidRPr="00F421D4" w:rsidRDefault="00A0254C" w:rsidP="00A0254C">
            <w:pPr>
              <w:pStyle w:val="TableParagraph"/>
              <w:spacing w:line="276" w:lineRule="exact"/>
              <w:ind w:left="96" w:right="555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(РГГМУ)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A259D4" w:rsidRDefault="00A0254C" w:rsidP="00A259D4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Актуальные проблемы подготовки океанологов</w:t>
            </w:r>
          </w:p>
        </w:tc>
      </w:tr>
      <w:tr w:rsidR="00C92C29" w:rsidRPr="0080790E" w:rsidTr="0039367E">
        <w:trPr>
          <w:trHeight w:hRule="exact" w:val="113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13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0254C" w:rsidRPr="00F421D4" w:rsidRDefault="00A0254C" w:rsidP="00A0254C">
            <w:pPr>
              <w:pStyle w:val="TableParagraph"/>
              <w:spacing w:line="288" w:lineRule="exact"/>
              <w:ind w:left="119" w:right="567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Фомин В.В.</w:t>
            </w:r>
          </w:p>
          <w:p w:rsidR="006F52CD" w:rsidRPr="00F421D4" w:rsidRDefault="00A0254C" w:rsidP="00A0254C">
            <w:pPr>
              <w:pStyle w:val="TableParagraph"/>
              <w:ind w:left="96" w:right="151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(ГОИН)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A0254C" w:rsidP="007F0084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Обобщенная оперативная система диагноза и прогноза термогидродинамических характеристик морей РФ</w:t>
            </w:r>
          </w:p>
        </w:tc>
      </w:tr>
      <w:tr w:rsidR="00C92C29" w:rsidRPr="0080790E" w:rsidTr="00403CA3">
        <w:trPr>
          <w:trHeight w:hRule="exact" w:val="79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14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0254C" w:rsidRPr="00F421D4" w:rsidRDefault="00A0254C" w:rsidP="00A0254C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Захарчук Е.А.</w:t>
            </w:r>
          </w:p>
          <w:p w:rsidR="007F0084" w:rsidRPr="00F421D4" w:rsidRDefault="00A0254C" w:rsidP="00F421D4">
            <w:pPr>
              <w:pStyle w:val="TableParagraph"/>
              <w:ind w:left="96" w:right="386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(СПО ГОИН</w:t>
            </w:r>
            <w:r w:rsidR="00F421D4" w:rsidRPr="002629AC">
              <w:rPr>
                <w:rFonts w:ascii="Arial" w:eastAsia="Calibri" w:hAnsi="Arial" w:cs="Arial"/>
                <w:lang w:val="ru-RU"/>
              </w:rPr>
              <w:t>`</w:t>
            </w:r>
            <w:r w:rsidR="00F421D4">
              <w:rPr>
                <w:rFonts w:ascii="Arial" w:eastAsia="Calibri" w:hAnsi="Arial" w:cs="Arial"/>
              </w:rPr>
              <w:t>a</w:t>
            </w:r>
            <w:r w:rsidRPr="00F421D4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7F0084" w:rsidRDefault="0013377A" w:rsidP="007F0084">
            <w:pPr>
              <w:pStyle w:val="TableParagraph"/>
              <w:ind w:left="53" w:right="188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193675">
              <w:rPr>
                <w:rFonts w:ascii="Arial" w:eastAsia="Calibri" w:hAnsi="Arial" w:cs="Arial"/>
                <w:lang w:val="ru-RU"/>
              </w:rPr>
              <w:t>Нестационарность</w:t>
            </w:r>
            <w:proofErr w:type="spellEnd"/>
            <w:r w:rsidRPr="00193675">
              <w:rPr>
                <w:rFonts w:ascii="Arial" w:eastAsia="Calibri" w:hAnsi="Arial" w:cs="Arial"/>
                <w:lang w:val="ru-RU"/>
              </w:rPr>
              <w:t xml:space="preserve"> сезонных колебаний уровня Балтийского моря</w:t>
            </w:r>
          </w:p>
        </w:tc>
      </w:tr>
      <w:tr w:rsidR="00C92C29" w:rsidRPr="00C96E01" w:rsidTr="00403CA3">
        <w:trPr>
          <w:trHeight w:hRule="exact" w:val="701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14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16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F421D4" w:rsidRDefault="00C92C29" w:rsidP="00B80168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C96E01" w:rsidRDefault="00764A7C" w:rsidP="00B80168">
            <w:pPr>
              <w:pStyle w:val="TableParagraph"/>
              <w:ind w:left="53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  <w:r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</w:rPr>
              <w:t xml:space="preserve"> </w:t>
            </w:r>
            <w:r w:rsidR="00B80168"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на</w:t>
            </w:r>
            <w:proofErr w:type="spellEnd"/>
            <w:r w:rsidR="00B80168"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обед</w:t>
            </w:r>
            <w:proofErr w:type="spellEnd"/>
          </w:p>
        </w:tc>
      </w:tr>
      <w:tr w:rsidR="00C92C29" w:rsidRPr="0080790E" w:rsidTr="0039367E">
        <w:trPr>
          <w:trHeight w:hRule="exact" w:val="141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lastRenderedPageBreak/>
              <w:t>16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16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A259D4" w:rsidRDefault="0013377A" w:rsidP="0013377A">
            <w:pPr>
              <w:pStyle w:val="TableParagraph"/>
              <w:spacing w:line="276" w:lineRule="exact"/>
              <w:ind w:left="96" w:right="555"/>
              <w:rPr>
                <w:rFonts w:ascii="Arial" w:eastAsia="Calibri" w:hAnsi="Arial" w:cs="Arial"/>
                <w:lang w:val="ru-RU"/>
              </w:rPr>
            </w:pPr>
            <w:r w:rsidRPr="00A259D4">
              <w:rPr>
                <w:rFonts w:ascii="Arial" w:eastAsia="Calibri" w:hAnsi="Arial" w:cs="Arial"/>
                <w:lang w:val="ru-RU"/>
              </w:rPr>
              <w:t>Мушкет И.И.</w:t>
            </w:r>
          </w:p>
          <w:p w:rsidR="007F0084" w:rsidRPr="007F0084" w:rsidRDefault="0013377A" w:rsidP="0013377A">
            <w:pPr>
              <w:pStyle w:val="TableParagraph"/>
              <w:ind w:left="119" w:right="267"/>
              <w:rPr>
                <w:rFonts w:ascii="Arial" w:eastAsia="Calibri" w:hAnsi="Arial" w:cs="Arial"/>
                <w:lang w:val="ru-RU"/>
              </w:rPr>
            </w:pPr>
            <w:r w:rsidRPr="00A259D4">
              <w:rPr>
                <w:rFonts w:ascii="Arial" w:eastAsia="Calibri" w:hAnsi="Arial" w:cs="Arial"/>
                <w:lang w:val="ru-RU"/>
              </w:rPr>
              <w:t>(РГГМУ)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7F0084">
            <w:pPr>
              <w:pStyle w:val="TableParagraph"/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Значение гидрометеорологической информации для обеспечения безопасности населения и хозяйственной деятельности в прибрежных районах морей</w:t>
            </w:r>
          </w:p>
        </w:tc>
      </w:tr>
      <w:tr w:rsidR="00C92C29" w:rsidRPr="0080790E" w:rsidTr="0039367E">
        <w:trPr>
          <w:trHeight w:hRule="exact" w:val="868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8A1C7C" w:rsidRPr="008A1C7C">
              <w:rPr>
                <w:w w:val="60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7F0084" w:rsidRDefault="0013377A" w:rsidP="0013377A">
            <w:pPr>
              <w:pStyle w:val="TableParagraph"/>
              <w:ind w:left="96" w:right="386"/>
              <w:rPr>
                <w:rFonts w:ascii="Arial" w:eastAsia="Calibri" w:hAnsi="Arial" w:cs="Arial"/>
                <w:lang w:val="ru-RU"/>
              </w:rPr>
            </w:pPr>
            <w:r w:rsidRPr="007F0084">
              <w:rPr>
                <w:rFonts w:ascii="Arial" w:eastAsia="Calibri" w:hAnsi="Arial" w:cs="Arial"/>
                <w:lang w:val="ru-RU"/>
              </w:rPr>
              <w:t>Еремина Т.Р.</w:t>
            </w:r>
          </w:p>
          <w:p w:rsidR="007F0084" w:rsidRPr="007F0084" w:rsidRDefault="0013377A" w:rsidP="0013377A">
            <w:pPr>
              <w:pStyle w:val="TableParagraph"/>
              <w:ind w:left="119" w:right="131"/>
              <w:rPr>
                <w:rFonts w:ascii="Arial" w:eastAsia="Calibri" w:hAnsi="Arial" w:cs="Arial"/>
                <w:lang w:val="ru-RU"/>
              </w:rPr>
            </w:pPr>
            <w:r w:rsidRPr="007F0084">
              <w:rPr>
                <w:rFonts w:ascii="Arial" w:eastAsia="Calibri" w:hAnsi="Arial" w:cs="Arial"/>
                <w:lang w:val="ru-RU"/>
              </w:rPr>
              <w:t>(РГГМУ)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7F0084">
            <w:pPr>
              <w:pStyle w:val="TableParagraph"/>
              <w:tabs>
                <w:tab w:val="left" w:pos="4130"/>
              </w:tabs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Оперативная прогностическая система Финского залива как составная часть Балтийской системы</w:t>
            </w:r>
          </w:p>
        </w:tc>
      </w:tr>
      <w:tr w:rsidR="00C92C29" w:rsidRPr="0080790E" w:rsidTr="00CD7B45">
        <w:trPr>
          <w:trHeight w:hRule="exact" w:val="97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8A1C7C" w:rsidRPr="008A1C7C">
              <w:rPr>
                <w:w w:val="60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7B45" w:rsidRDefault="00CD7B45" w:rsidP="00CD7B45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Борисов Е.В., Ермаков В.Б.</w:t>
            </w:r>
          </w:p>
          <w:p w:rsidR="00130895" w:rsidRPr="00C96E01" w:rsidRDefault="00CD7B45" w:rsidP="00CD7B45">
            <w:pPr>
              <w:pStyle w:val="TableParagraph"/>
              <w:spacing w:line="276" w:lineRule="exact"/>
              <w:ind w:left="119" w:right="13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(ГОИН)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D7B45" w:rsidP="00130895">
            <w:pPr>
              <w:pStyle w:val="TableParagraph"/>
              <w:spacing w:line="160" w:lineRule="atLeast"/>
              <w:ind w:left="28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Периодическая структура колебаний уровня Каспийского моря в различных диапазонах временных масштабов</w:t>
            </w:r>
          </w:p>
        </w:tc>
      </w:tr>
      <w:tr w:rsidR="00C92C29" w:rsidRPr="0080790E" w:rsidTr="00CD7B45">
        <w:trPr>
          <w:trHeight w:hRule="exact" w:val="98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18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0895" w:rsidRPr="00130895" w:rsidRDefault="00CD7B45" w:rsidP="00343B61">
            <w:pPr>
              <w:pStyle w:val="TableParagraph"/>
              <w:spacing w:line="276" w:lineRule="exact"/>
              <w:ind w:left="119" w:right="116"/>
              <w:rPr>
                <w:rFonts w:ascii="Arial" w:eastAsia="Calibri" w:hAnsi="Arial" w:cs="Arial"/>
                <w:lang w:val="ru-RU"/>
              </w:rPr>
            </w:pPr>
            <w:r w:rsidRPr="007F16FF">
              <w:rPr>
                <w:rFonts w:ascii="Arial" w:eastAsia="Calibri" w:hAnsi="Arial" w:cs="Arial"/>
                <w:lang w:val="ru-RU"/>
              </w:rPr>
              <w:t>Чистяков И.А. (ААНИИ)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D7B45" w:rsidP="00130895">
            <w:pPr>
              <w:pStyle w:val="TableParagraph"/>
              <w:spacing w:line="160" w:lineRule="atLeast"/>
              <w:ind w:left="28" w:right="275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Прикладное значение данных МЕОР при изучении океанографических характеристик прибрежных морей Южного океана</w:t>
            </w:r>
          </w:p>
        </w:tc>
      </w:tr>
      <w:tr w:rsidR="00C92C29" w:rsidRPr="00133D73" w:rsidTr="00403CA3">
        <w:trPr>
          <w:trHeight w:hRule="exact" w:val="432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D73" w:rsidRPr="002629AC" w:rsidRDefault="00787189" w:rsidP="00133D73">
            <w:pPr>
              <w:pStyle w:val="TableParagraph"/>
              <w:rPr>
                <w:b/>
                <w:w w:val="80"/>
                <w:sz w:val="28"/>
                <w:szCs w:val="28"/>
              </w:rPr>
            </w:pPr>
            <w:r w:rsidRPr="002629AC">
              <w:rPr>
                <w:b/>
                <w:w w:val="80"/>
                <w:sz w:val="28"/>
                <w:szCs w:val="28"/>
              </w:rPr>
              <w:t>2</w:t>
            </w:r>
            <w:r w:rsidR="00130895" w:rsidRPr="002629AC">
              <w:rPr>
                <w:b/>
                <w:w w:val="80"/>
                <w:sz w:val="28"/>
                <w:szCs w:val="28"/>
                <w:lang w:val="ru-RU"/>
              </w:rPr>
              <w:t>3</w:t>
            </w:r>
            <w:r w:rsidR="00764A7C" w:rsidRPr="002629AC">
              <w:rPr>
                <w:b/>
                <w:spacing w:val="43"/>
                <w:w w:val="80"/>
                <w:sz w:val="28"/>
                <w:szCs w:val="28"/>
              </w:rPr>
              <w:t xml:space="preserve"> </w:t>
            </w:r>
            <w:proofErr w:type="spellStart"/>
            <w:r w:rsidR="00764A7C" w:rsidRPr="002629AC">
              <w:rPr>
                <w:b/>
                <w:w w:val="80"/>
                <w:sz w:val="28"/>
                <w:szCs w:val="28"/>
              </w:rPr>
              <w:t>октября</w:t>
            </w:r>
            <w:proofErr w:type="spellEnd"/>
            <w:r w:rsidR="00764A7C" w:rsidRPr="002629AC">
              <w:rPr>
                <w:b/>
                <w:spacing w:val="43"/>
                <w:w w:val="80"/>
                <w:sz w:val="28"/>
                <w:szCs w:val="28"/>
              </w:rPr>
              <w:t xml:space="preserve"> </w:t>
            </w:r>
            <w:r w:rsidR="00764A7C" w:rsidRPr="002629AC">
              <w:rPr>
                <w:b/>
                <w:w w:val="80"/>
                <w:sz w:val="28"/>
                <w:szCs w:val="28"/>
              </w:rPr>
              <w:t>(</w:t>
            </w:r>
            <w:r w:rsidRPr="002629AC">
              <w:rPr>
                <w:b/>
                <w:w w:val="80"/>
                <w:sz w:val="28"/>
                <w:szCs w:val="28"/>
                <w:lang w:val="ru-RU"/>
              </w:rPr>
              <w:t>среда</w:t>
            </w:r>
            <w:r w:rsidR="00764A7C" w:rsidRPr="002629AC">
              <w:rPr>
                <w:b/>
                <w:w w:val="80"/>
                <w:sz w:val="28"/>
                <w:szCs w:val="28"/>
              </w:rPr>
              <w:t>),</w:t>
            </w:r>
            <w:r w:rsidR="00764A7C" w:rsidRPr="002629AC">
              <w:rPr>
                <w:b/>
                <w:spacing w:val="43"/>
                <w:w w:val="80"/>
                <w:sz w:val="28"/>
                <w:szCs w:val="28"/>
              </w:rPr>
              <w:t xml:space="preserve"> </w:t>
            </w:r>
            <w:proofErr w:type="spellStart"/>
            <w:r w:rsidR="00764A7C" w:rsidRPr="002629AC">
              <w:rPr>
                <w:b/>
                <w:w w:val="80"/>
                <w:sz w:val="28"/>
                <w:szCs w:val="28"/>
              </w:rPr>
              <w:t>конференц-зал</w:t>
            </w:r>
            <w:proofErr w:type="spellEnd"/>
          </w:p>
          <w:p w:rsidR="00133D73" w:rsidRPr="00133D73" w:rsidRDefault="00133D73" w:rsidP="00133D73">
            <w:pPr>
              <w:pStyle w:val="TableParagraph"/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C92C29" w:rsidRPr="0080790E" w:rsidTr="00130895">
        <w:trPr>
          <w:trHeight w:hRule="exact" w:val="428"/>
        </w:trPr>
        <w:tc>
          <w:tcPr>
            <w:tcW w:w="7065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133D73" w:rsidRDefault="00764A7C" w:rsidP="005F7B38">
            <w:pPr>
              <w:pStyle w:val="a4"/>
              <w:jc w:val="center"/>
              <w:rPr>
                <w:rFonts w:eastAsia="Arial Narrow"/>
                <w:sz w:val="24"/>
                <w:szCs w:val="24"/>
                <w:lang w:val="ru-RU"/>
              </w:rPr>
            </w:pPr>
            <w:r w:rsidRPr="00133D73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133D73">
              <w:rPr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заседание.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="005F7B38">
              <w:rPr>
                <w:b/>
                <w:spacing w:val="7"/>
                <w:w w:val="95"/>
                <w:sz w:val="24"/>
                <w:szCs w:val="24"/>
                <w:lang w:val="ru-RU"/>
              </w:rPr>
              <w:t>Землянов И.В.</w:t>
            </w:r>
          </w:p>
        </w:tc>
      </w:tr>
      <w:tr w:rsidR="00C92C29" w:rsidRPr="0080790E" w:rsidTr="0039367E">
        <w:trPr>
          <w:trHeight w:hRule="exact" w:val="906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10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F421D4" w:rsidRDefault="0013377A" w:rsidP="0013377A">
            <w:pPr>
              <w:pStyle w:val="TableParagraph"/>
              <w:ind w:left="119" w:right="267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Коршенко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А.Н.</w:t>
            </w:r>
          </w:p>
          <w:p w:rsidR="00130895" w:rsidRPr="00F421D4" w:rsidRDefault="0013377A" w:rsidP="0013377A">
            <w:pPr>
              <w:pStyle w:val="TableParagraph"/>
              <w:ind w:left="119" w:right="28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(ГОИН)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13377A" w:rsidP="00C96E01">
            <w:pPr>
              <w:pStyle w:val="TableParagraph"/>
              <w:spacing w:line="276" w:lineRule="exact"/>
              <w:ind w:left="2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7F0084">
              <w:rPr>
                <w:rFonts w:ascii="Arial" w:eastAsia="Calibri" w:hAnsi="Arial" w:cs="Arial"/>
                <w:lang w:val="ru-RU"/>
              </w:rPr>
              <w:t>О новых результатах экспедиционных исследований загрязнения Черного моря</w:t>
            </w:r>
          </w:p>
        </w:tc>
      </w:tr>
      <w:tr w:rsidR="00C92C29" w:rsidRPr="0080790E" w:rsidTr="0039367E">
        <w:trPr>
          <w:trHeight w:hRule="exact" w:val="1219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10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</w:rPr>
              <w:t>11</w:t>
            </w:r>
            <w:r w:rsidR="008A1C7C" w:rsidRPr="00133D73">
              <w:rPr>
                <w:w w:val="5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F421D4" w:rsidRDefault="0013377A" w:rsidP="0013377A">
            <w:pPr>
              <w:pStyle w:val="TableParagraph"/>
              <w:spacing w:line="276" w:lineRule="exact"/>
              <w:ind w:left="119" w:right="139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Погожева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М.П.</w:t>
            </w:r>
          </w:p>
          <w:p w:rsidR="005A6A02" w:rsidRPr="00F421D4" w:rsidRDefault="0013377A" w:rsidP="0013377A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(ГОИН)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C96E01">
            <w:pPr>
              <w:pStyle w:val="TableParagraph"/>
              <w:spacing w:line="278" w:lineRule="exact"/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 xml:space="preserve">О необходимости </w:t>
            </w:r>
            <w:proofErr w:type="gramStart"/>
            <w:r w:rsidRPr="0039367E">
              <w:rPr>
                <w:rFonts w:ascii="Arial" w:eastAsia="Calibri" w:hAnsi="Arial" w:cs="Arial"/>
                <w:lang w:val="ru-RU"/>
              </w:rPr>
              <w:t>совершенствования концепции мониторинга загрязнения океанов</w:t>
            </w:r>
            <w:proofErr w:type="gramEnd"/>
            <w:r w:rsidRPr="0039367E">
              <w:rPr>
                <w:rFonts w:ascii="Arial" w:eastAsia="Calibri" w:hAnsi="Arial" w:cs="Arial"/>
                <w:lang w:val="ru-RU"/>
              </w:rPr>
              <w:t xml:space="preserve"> и морей (новые объекты и новые принципы)</w:t>
            </w:r>
          </w:p>
        </w:tc>
      </w:tr>
      <w:tr w:rsidR="00C92C29" w:rsidRPr="0080790E" w:rsidTr="0039367E">
        <w:trPr>
          <w:trHeight w:hRule="exact" w:val="85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0"/>
                <w:sz w:val="28"/>
                <w:szCs w:val="28"/>
                <w:lang w:val="ru-RU"/>
              </w:rPr>
              <w:t>11</w:t>
            </w:r>
            <w:r w:rsidR="008A1C7C" w:rsidRPr="005A6A02">
              <w:rPr>
                <w:w w:val="60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5A6A02">
              <w:rPr>
                <w:w w:val="5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F421D4" w:rsidRDefault="0013377A" w:rsidP="0013377A">
            <w:pPr>
              <w:pStyle w:val="TableParagraph"/>
              <w:ind w:left="119" w:right="131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 xml:space="preserve">Татарников В.О. </w:t>
            </w:r>
          </w:p>
          <w:p w:rsidR="00CE5765" w:rsidRPr="00F421D4" w:rsidRDefault="0013377A" w:rsidP="0013377A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</w:t>
            </w: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КаспМНИЦ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Оценка загрязнения Каспийского моря хлорорганическими пестицидами (1995-2017 г.г.)</w:t>
            </w:r>
          </w:p>
        </w:tc>
      </w:tr>
      <w:tr w:rsidR="00C92C29" w:rsidRPr="0080790E" w:rsidTr="0039367E">
        <w:trPr>
          <w:trHeight w:hRule="exact" w:val="140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0"/>
                <w:sz w:val="28"/>
                <w:szCs w:val="28"/>
                <w:lang w:val="ru-RU"/>
              </w:rPr>
              <w:t>11</w:t>
            </w:r>
            <w:r w:rsidR="008A1C7C" w:rsidRPr="005A6A02">
              <w:rPr>
                <w:w w:val="60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421D4" w:rsidRPr="00F421D4" w:rsidRDefault="0013377A" w:rsidP="0013377A">
            <w:pPr>
              <w:pStyle w:val="TableParagraph"/>
              <w:ind w:left="119" w:right="85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Дьяков Н.Н.,</w:t>
            </w:r>
          </w:p>
          <w:p w:rsidR="0013377A" w:rsidRPr="00F421D4" w:rsidRDefault="0013377A" w:rsidP="0013377A">
            <w:pPr>
              <w:pStyle w:val="TableParagraph"/>
              <w:ind w:left="119" w:right="85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 xml:space="preserve">Мальченко Ю.А., Липченко А.Е., Мезенцева И.В., </w:t>
            </w:r>
          </w:p>
          <w:p w:rsidR="005A6A02" w:rsidRPr="00F421D4" w:rsidRDefault="00F421D4" w:rsidP="0013377A">
            <w:pPr>
              <w:pStyle w:val="TableParagraph"/>
              <w:ind w:left="119" w:right="227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(СО ГОИН</w:t>
            </w:r>
            <w:r w:rsidRPr="002629AC">
              <w:rPr>
                <w:rFonts w:ascii="Arial" w:eastAsia="Calibri" w:hAnsi="Arial" w:cs="Arial"/>
                <w:lang w:val="ru-RU"/>
              </w:rPr>
              <w:t>`</w:t>
            </w:r>
            <w:r>
              <w:rPr>
                <w:rFonts w:ascii="Arial" w:eastAsia="Calibri" w:hAnsi="Arial" w:cs="Arial"/>
              </w:rPr>
              <w:t>a</w:t>
            </w:r>
            <w:r w:rsidR="0013377A" w:rsidRPr="00F421D4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Гидролого-гидрохимические характеристики прибрежных вод Крыма и необходимые мероприятия по снижению уровня загрязнения рекреационных зон</w:t>
            </w:r>
          </w:p>
        </w:tc>
      </w:tr>
      <w:tr w:rsidR="00C92C29" w:rsidRPr="0080790E" w:rsidTr="0039367E">
        <w:trPr>
          <w:trHeight w:hRule="exact" w:val="1426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12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77A" w:rsidRPr="00F421D4" w:rsidRDefault="0013377A" w:rsidP="0013377A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Холопцев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А.В., </w:t>
            </w:r>
          </w:p>
          <w:p w:rsidR="0013377A" w:rsidRPr="00F421D4" w:rsidRDefault="0013377A" w:rsidP="0013377A">
            <w:pPr>
              <w:pStyle w:val="TableParagraph"/>
              <w:ind w:left="96" w:right="52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 xml:space="preserve">Дьяков Н.Н. </w:t>
            </w:r>
          </w:p>
          <w:p w:rsidR="005A6A02" w:rsidRPr="00F421D4" w:rsidRDefault="0013377A" w:rsidP="0013377A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(СО ГОИН</w:t>
            </w:r>
            <w:r w:rsidR="00F421D4">
              <w:rPr>
                <w:rFonts w:ascii="Arial" w:eastAsia="Calibri" w:hAnsi="Arial" w:cs="Arial"/>
              </w:rPr>
              <w:t>`a</w:t>
            </w:r>
            <w:r w:rsidRPr="00F421D4">
              <w:rPr>
                <w:rFonts w:ascii="Arial" w:eastAsia="Calibri" w:hAnsi="Arial" w:cs="Arial"/>
                <w:lang w:val="ru-RU"/>
              </w:rPr>
              <w:t>)</w:t>
            </w:r>
          </w:p>
        </w:tc>
        <w:tc>
          <w:tcPr>
            <w:tcW w:w="4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13377A" w:rsidP="006E1CF3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Изменения топографии водной поверхности неарктических морей России и тенденции развития их береговых зон при дальнейшем потеплении климата</w:t>
            </w:r>
          </w:p>
        </w:tc>
      </w:tr>
      <w:tr w:rsidR="00403CA3" w:rsidRPr="005A6A02" w:rsidTr="00D34A42">
        <w:trPr>
          <w:trHeight w:hRule="exact" w:val="672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3CA3" w:rsidRPr="005A6A02" w:rsidRDefault="00403CA3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lastRenderedPageBreak/>
              <w:t>12</w:t>
            </w:r>
            <w:r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403CA3" w:rsidRPr="005A6A02" w:rsidRDefault="00403CA3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13</w:t>
            </w:r>
            <w:r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3CA3" w:rsidRDefault="00403CA3" w:rsidP="00403CA3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403CA3" w:rsidRPr="002629AC" w:rsidRDefault="00403CA3" w:rsidP="00403CA3">
            <w:pPr>
              <w:pStyle w:val="TableParagraph"/>
              <w:ind w:left="31"/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</w:t>
            </w:r>
            <w:r w:rsidRPr="002629A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C92C29" w:rsidRPr="0080790E" w:rsidTr="00CE2E36">
        <w:trPr>
          <w:trHeight w:hRule="exact" w:val="895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B3756" w:rsidRPr="00F421D4" w:rsidRDefault="00CD7B45" w:rsidP="00CE2E36">
            <w:pPr>
              <w:pStyle w:val="TableParagraph"/>
              <w:ind w:left="119" w:right="85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Остроумов Л.В. (ГОИН)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D7B45" w:rsidP="005A6A02">
            <w:pPr>
              <w:pStyle w:val="TableParagraph"/>
              <w:spacing w:line="180" w:lineRule="atLeast"/>
              <w:ind w:left="9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Переход на современные технологии измерения параметров моря в прибрежной зоне</w:t>
            </w:r>
          </w:p>
        </w:tc>
      </w:tr>
      <w:tr w:rsidR="00C92C29" w:rsidRPr="0080790E" w:rsidTr="007F16FF">
        <w:trPr>
          <w:trHeight w:hRule="exact" w:val="850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13</w:t>
            </w:r>
            <w:r w:rsidR="008A1C7C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8A1C7C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14</w:t>
            </w:r>
            <w:r w:rsidR="008A1C7C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7B45" w:rsidRPr="00F421D4" w:rsidRDefault="00CD7B45" w:rsidP="00CD7B45">
            <w:pPr>
              <w:pStyle w:val="TableParagraph"/>
              <w:ind w:left="96" w:right="151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 xml:space="preserve">Егоров А.Г., </w:t>
            </w:r>
          </w:p>
          <w:p w:rsidR="00EB3756" w:rsidRPr="00F421D4" w:rsidRDefault="00CD7B45" w:rsidP="00CD7B45">
            <w:pPr>
              <w:pStyle w:val="TableParagraph"/>
              <w:spacing w:line="200" w:lineRule="atLeast"/>
              <w:ind w:left="119" w:right="295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Мищенко А.В. 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D7B45" w:rsidP="007F16FF">
            <w:pPr>
              <w:pStyle w:val="TableParagraph"/>
              <w:spacing w:line="200" w:lineRule="atLeast"/>
              <w:ind w:left="88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Сроки устойчивого ледообразования в морях Лаптевых, Восточно-Сибирском и Чукотском (в 1942-2018 г.г.)</w:t>
            </w:r>
          </w:p>
        </w:tc>
      </w:tr>
      <w:tr w:rsidR="00C92C29" w:rsidRPr="0080790E" w:rsidTr="00CE2E36">
        <w:trPr>
          <w:trHeight w:hRule="exact" w:val="84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5A6A02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sz w:val="28"/>
                <w:szCs w:val="28"/>
                <w:lang w:val="ru-RU"/>
              </w:rPr>
              <w:t>14</w:t>
            </w:r>
            <w:r w:rsidR="00133D73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00</w:t>
            </w:r>
            <w:r w:rsidRPr="005A6A02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133D73">
            <w:pPr>
              <w:pStyle w:val="a4"/>
              <w:rPr>
                <w:sz w:val="28"/>
                <w:szCs w:val="28"/>
                <w:lang w:val="ru-RU"/>
              </w:rPr>
            </w:pPr>
            <w:r w:rsidRPr="005A6A02">
              <w:rPr>
                <w:w w:val="65"/>
                <w:position w:val="-9"/>
                <w:sz w:val="28"/>
                <w:szCs w:val="28"/>
                <w:lang w:val="ru-RU"/>
              </w:rPr>
              <w:t>14</w:t>
            </w:r>
            <w:r w:rsidR="00133D73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Pr="00F421D4" w:rsidRDefault="00CE2E36" w:rsidP="00CE2E36">
            <w:pPr>
              <w:pStyle w:val="TableParagraph"/>
              <w:spacing w:line="278" w:lineRule="exact"/>
              <w:ind w:left="96"/>
              <w:rPr>
                <w:rFonts w:ascii="Arial" w:hAnsi="Arial" w:cs="Arial"/>
                <w:color w:val="231F20"/>
                <w:w w:val="95"/>
                <w:lang w:val="ru-RU"/>
              </w:rPr>
            </w:pPr>
            <w:r w:rsidRPr="00F421D4">
              <w:rPr>
                <w:rFonts w:ascii="Arial" w:hAnsi="Arial" w:cs="Arial"/>
                <w:color w:val="231F20"/>
                <w:w w:val="95"/>
                <w:lang w:val="ru-RU"/>
              </w:rPr>
              <w:t>Писарев С.В.</w:t>
            </w:r>
          </w:p>
          <w:p w:rsidR="00CE2E36" w:rsidRPr="00F421D4" w:rsidRDefault="00CE2E36" w:rsidP="00CE2E36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hAnsi="Arial" w:cs="Arial"/>
                <w:color w:val="231F20"/>
                <w:w w:val="95"/>
                <w:lang w:val="ru-RU"/>
              </w:rPr>
              <w:t>(ИО РАН)</w:t>
            </w:r>
          </w:p>
          <w:p w:rsidR="007F16FF" w:rsidRPr="00F421D4" w:rsidRDefault="007F16FF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F421D4" w:rsidRDefault="00CE2E36" w:rsidP="00C96E01">
            <w:pPr>
              <w:pStyle w:val="TableParagraph"/>
              <w:spacing w:line="288" w:lineRule="exact"/>
              <w:ind w:left="8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F421D4">
              <w:rPr>
                <w:rFonts w:ascii="Arial" w:hAnsi="Arial" w:cs="Arial"/>
                <w:color w:val="231F20"/>
                <w:w w:val="90"/>
                <w:sz w:val="24"/>
                <w:szCs w:val="24"/>
                <w:lang w:val="ru-RU"/>
              </w:rPr>
              <w:t>Результаты исследований ледового покрова в Охотском море в интересах освоения природных ресурсов</w:t>
            </w:r>
          </w:p>
        </w:tc>
      </w:tr>
      <w:tr w:rsidR="00C92C29" w:rsidRPr="005A6A02" w:rsidTr="00130895">
        <w:trPr>
          <w:trHeight w:hRule="exact" w:val="76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sz w:val="28"/>
                <w:szCs w:val="28"/>
                <w:lang w:val="ru-RU"/>
              </w:rPr>
              <w:t>14</w:t>
            </w:r>
            <w:r w:rsidR="00133D73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30</w:t>
            </w:r>
            <w:r w:rsidRPr="008A1C7C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5A6A02" w:rsidRDefault="00764A7C" w:rsidP="00BB756B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position w:val="-9"/>
                <w:sz w:val="28"/>
                <w:szCs w:val="28"/>
                <w:lang w:val="ru-RU"/>
              </w:rPr>
              <w:t>1</w:t>
            </w:r>
            <w:r w:rsidR="00BB756B">
              <w:rPr>
                <w:w w:val="65"/>
                <w:position w:val="-9"/>
                <w:sz w:val="28"/>
                <w:szCs w:val="28"/>
                <w:lang w:val="ru-RU"/>
              </w:rPr>
              <w:t>5</w:t>
            </w:r>
            <w:r w:rsidR="00BB756B" w:rsidRPr="00BB756B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5A6A02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Default="00CE2E36" w:rsidP="006E1CF3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92C29" w:rsidRPr="002629AC" w:rsidRDefault="00F36153" w:rsidP="006E1CF3">
            <w:pPr>
              <w:pStyle w:val="TableParagraph"/>
              <w:ind w:left="88"/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</w:pPr>
            <w:r w:rsidRPr="002629A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Перерыв на обед</w:t>
            </w:r>
          </w:p>
        </w:tc>
      </w:tr>
      <w:tr w:rsidR="00C92C29" w:rsidRPr="0080790E" w:rsidTr="00F421D4">
        <w:trPr>
          <w:trHeight w:hRule="exact" w:val="1489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sz w:val="28"/>
                <w:szCs w:val="28"/>
                <w:lang w:val="ru-RU"/>
              </w:rPr>
              <w:t>1</w:t>
            </w:r>
            <w:r w:rsidR="00BB756B">
              <w:rPr>
                <w:w w:val="65"/>
                <w:sz w:val="28"/>
                <w:szCs w:val="28"/>
                <w:lang w:val="ru-RU"/>
              </w:rPr>
              <w:t>5</w:t>
            </w:r>
            <w:r w:rsidR="00BB756B">
              <w:rPr>
                <w:w w:val="65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5A6A02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Pr="008A1C7C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BB756B" w:rsidRDefault="00764A7C" w:rsidP="00BB756B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position w:val="-9"/>
                <w:sz w:val="28"/>
                <w:szCs w:val="28"/>
                <w:lang w:val="ru-RU"/>
              </w:rPr>
              <w:t>16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</w:t>
            </w:r>
            <w:r w:rsidR="00BB756B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Pr="00F421D4" w:rsidRDefault="00CE2E36" w:rsidP="00CE2E36">
            <w:pPr>
              <w:pStyle w:val="TableParagraph"/>
              <w:ind w:left="119" w:right="92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 xml:space="preserve">Юлин А.В., </w:t>
            </w:r>
          </w:p>
          <w:p w:rsidR="007F16FF" w:rsidRPr="00C96E01" w:rsidRDefault="00CE2E36" w:rsidP="00F421D4">
            <w:pPr>
              <w:pStyle w:val="TableParagraph"/>
              <w:spacing w:line="288" w:lineRule="exact"/>
              <w:ind w:left="119" w:right="14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Тимофеева А.Б., Иванов В.В., Ходченков С.В. 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E2E36" w:rsidP="007F16FF">
            <w:pPr>
              <w:pStyle w:val="TableParagraph"/>
              <w:ind w:left="9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 xml:space="preserve">Изменчивость ледяных массивов моря Лаптевых в период наблюдений с середины </w:t>
            </w:r>
            <w:r w:rsidRPr="0039367E">
              <w:rPr>
                <w:rFonts w:ascii="Arial" w:eastAsia="Calibri" w:hAnsi="Arial" w:cs="Arial"/>
              </w:rPr>
              <w:t>XX</w:t>
            </w:r>
            <w:r w:rsidRPr="0039367E">
              <w:rPr>
                <w:rFonts w:ascii="Arial" w:eastAsia="Calibri" w:hAnsi="Arial" w:cs="Arial"/>
                <w:lang w:val="ru-RU"/>
              </w:rPr>
              <w:t xml:space="preserve"> века</w:t>
            </w:r>
          </w:p>
        </w:tc>
      </w:tr>
      <w:tr w:rsidR="00C92C29" w:rsidRPr="0080790E" w:rsidTr="0039367E">
        <w:trPr>
          <w:trHeight w:hRule="exact" w:val="98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6E01" w:rsidRPr="00133D73" w:rsidRDefault="00C96E01" w:rsidP="00C96E01">
            <w:pPr>
              <w:pStyle w:val="a4"/>
              <w:rPr>
                <w:w w:val="65"/>
                <w:sz w:val="16"/>
                <w:szCs w:val="16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BB756B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BB756B" w:rsidRDefault="00764A7C" w:rsidP="00BB756B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</w:t>
            </w:r>
            <w:r w:rsidR="00BB756B">
              <w:rPr>
                <w:w w:val="60"/>
                <w:position w:val="-9"/>
                <w:sz w:val="28"/>
                <w:szCs w:val="28"/>
                <w:lang w:val="ru-RU"/>
              </w:rPr>
              <w:t>6</w:t>
            </w:r>
            <w:r w:rsidR="00BB756B">
              <w:rPr>
                <w:w w:val="60"/>
                <w:position w:val="-9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Pr="00130895" w:rsidRDefault="00CE2E36" w:rsidP="00CE2E36">
            <w:pPr>
              <w:pStyle w:val="TableParagraph"/>
              <w:spacing w:line="276" w:lineRule="exact"/>
              <w:ind w:left="119" w:right="116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130895">
              <w:rPr>
                <w:rFonts w:ascii="Arial" w:eastAsia="Calibri" w:hAnsi="Arial" w:cs="Arial"/>
                <w:lang w:val="ru-RU"/>
              </w:rPr>
              <w:t>Мардаровский</w:t>
            </w:r>
            <w:proofErr w:type="spellEnd"/>
            <w:r w:rsidRPr="00130895">
              <w:rPr>
                <w:rFonts w:ascii="Arial" w:eastAsia="Calibri" w:hAnsi="Arial" w:cs="Arial"/>
                <w:lang w:val="ru-RU"/>
              </w:rPr>
              <w:t xml:space="preserve"> М.А., Юлин А.В.</w:t>
            </w:r>
          </w:p>
          <w:p w:rsidR="00C92C29" w:rsidRPr="007F16FF" w:rsidRDefault="00CE2E36" w:rsidP="00CE2E36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lang w:val="ru-RU"/>
              </w:rPr>
            </w:pPr>
            <w:r w:rsidRPr="00130895">
              <w:rPr>
                <w:rFonts w:ascii="Arial" w:eastAsia="Calibri" w:hAnsi="Arial" w:cs="Arial"/>
                <w:lang w:val="ru-RU"/>
              </w:rPr>
              <w:t>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E2E36" w:rsidP="00C96E01">
            <w:pPr>
              <w:pStyle w:val="TableParagraph"/>
              <w:ind w:left="9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Опыт использования оценок ледовых условий плавания на трассе Северного морского пути</w:t>
            </w:r>
          </w:p>
        </w:tc>
      </w:tr>
      <w:tr w:rsidR="00C92C29" w:rsidRPr="0080790E" w:rsidTr="007F16FF">
        <w:trPr>
          <w:trHeight w:hRule="exact" w:val="1111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77EB" w:rsidRPr="005F7B38" w:rsidRDefault="00EC77EB" w:rsidP="00C96E01">
            <w:pPr>
              <w:pStyle w:val="a4"/>
              <w:rPr>
                <w:w w:val="65"/>
                <w:sz w:val="16"/>
                <w:szCs w:val="16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</w:t>
            </w:r>
            <w:r w:rsidR="00BB756B">
              <w:rPr>
                <w:w w:val="65"/>
                <w:sz w:val="28"/>
                <w:szCs w:val="28"/>
                <w:lang w:val="ru-RU"/>
              </w:rPr>
              <w:t>6</w:t>
            </w:r>
            <w:r w:rsidR="00BB756B">
              <w:rPr>
                <w:w w:val="65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BB756B">
              <w:rPr>
                <w:w w:val="60"/>
                <w:position w:val="-9"/>
                <w:sz w:val="28"/>
                <w:szCs w:val="28"/>
                <w:vertAlign w:val="superscript"/>
                <w:lang w:val="ru-RU"/>
              </w:rPr>
              <w:t>0</w:t>
            </w:r>
            <w:r w:rsidR="00133D73" w:rsidRPr="00133D73">
              <w:rPr>
                <w:w w:val="60"/>
                <w:position w:val="-9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Pr="00F421D4" w:rsidRDefault="00CE2E36" w:rsidP="00CE2E36">
            <w:pPr>
              <w:pStyle w:val="TableParagraph"/>
              <w:ind w:left="119" w:right="116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F421D4">
              <w:rPr>
                <w:rFonts w:ascii="Arial" w:eastAsia="Calibri" w:hAnsi="Arial" w:cs="Arial"/>
                <w:lang w:val="ru-RU"/>
              </w:rPr>
              <w:t>Порубаев</w:t>
            </w:r>
            <w:proofErr w:type="spellEnd"/>
            <w:r w:rsidRPr="00F421D4">
              <w:rPr>
                <w:rFonts w:ascii="Arial" w:eastAsia="Calibri" w:hAnsi="Arial" w:cs="Arial"/>
                <w:lang w:val="ru-RU"/>
              </w:rPr>
              <w:t xml:space="preserve"> В.С., Дымент Л.Н.,</w:t>
            </w:r>
          </w:p>
          <w:p w:rsidR="00A4032D" w:rsidRPr="007F16FF" w:rsidRDefault="00CE2E36" w:rsidP="00CE2E36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lang w:val="ru-RU"/>
              </w:rPr>
            </w:pPr>
            <w:r w:rsidRPr="00F421D4">
              <w:rPr>
                <w:rFonts w:ascii="Arial" w:eastAsia="Calibri" w:hAnsi="Arial" w:cs="Arial"/>
                <w:lang w:val="ru-RU"/>
              </w:rPr>
              <w:t>Миронов Е.У. 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39367E" w:rsidRDefault="00CE2E36" w:rsidP="00C96E01">
            <w:pPr>
              <w:pStyle w:val="TableParagraph"/>
              <w:spacing w:line="288" w:lineRule="exact"/>
              <w:ind w:left="9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Сравнение параметров гряд то</w:t>
            </w:r>
            <w:r w:rsidR="008008A7">
              <w:rPr>
                <w:rFonts w:ascii="Arial" w:eastAsia="Calibri" w:hAnsi="Arial" w:cs="Arial"/>
                <w:lang w:val="ru-RU"/>
              </w:rPr>
              <w:t>росов в Каспийском, Охотском и а</w:t>
            </w:r>
            <w:r w:rsidRPr="0039367E">
              <w:rPr>
                <w:rFonts w:ascii="Arial" w:eastAsia="Calibri" w:hAnsi="Arial" w:cs="Arial"/>
                <w:lang w:val="ru-RU"/>
              </w:rPr>
              <w:t>рктических морях</w:t>
            </w:r>
          </w:p>
        </w:tc>
      </w:tr>
      <w:tr w:rsidR="006E1CF3" w:rsidRPr="0080790E" w:rsidTr="002629AC">
        <w:trPr>
          <w:trHeight w:hRule="exact" w:val="1171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629AC" w:rsidRPr="008008A7" w:rsidRDefault="002629AC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6E1CF3" w:rsidRPr="008A1C7C" w:rsidRDefault="006E1CF3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BB756B">
              <w:rPr>
                <w:w w:val="65"/>
                <w:sz w:val="28"/>
                <w:szCs w:val="28"/>
                <w:vertAlign w:val="superscript"/>
                <w:lang w:val="ru-RU"/>
              </w:rPr>
              <w:t>0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6E1CF3" w:rsidRPr="008A1C7C" w:rsidRDefault="006E1CF3" w:rsidP="00133D73">
            <w:pPr>
              <w:pStyle w:val="a4"/>
              <w:rPr>
                <w:w w:val="65"/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</w:t>
            </w:r>
            <w:r w:rsidR="00BB756B">
              <w:rPr>
                <w:w w:val="65"/>
                <w:position w:val="-9"/>
                <w:sz w:val="28"/>
                <w:szCs w:val="28"/>
                <w:lang w:val="ru-RU"/>
              </w:rPr>
              <w:t>7</w:t>
            </w:r>
            <w:r w:rsidR="00BB756B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E2E36" w:rsidRDefault="00CE2E36" w:rsidP="00CE2E36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lang w:val="ru-RU"/>
              </w:rPr>
            </w:pPr>
            <w:r w:rsidRPr="007F16FF">
              <w:rPr>
                <w:rFonts w:ascii="Arial" w:eastAsia="Calibri" w:hAnsi="Arial" w:cs="Arial"/>
                <w:lang w:val="ru-RU"/>
              </w:rPr>
              <w:t xml:space="preserve">Дымент Л.Н., </w:t>
            </w:r>
          </w:p>
          <w:p w:rsidR="006E1CF3" w:rsidRPr="007F16FF" w:rsidRDefault="007F1EF1" w:rsidP="00CE2E36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Лосев С.М.,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По</w:t>
            </w:r>
            <w:r w:rsidR="00CE2E36" w:rsidRPr="007F16FF">
              <w:rPr>
                <w:rFonts w:ascii="Arial" w:eastAsia="Calibri" w:hAnsi="Arial" w:cs="Arial"/>
                <w:lang w:val="ru-RU"/>
              </w:rPr>
              <w:t>рубаев</w:t>
            </w:r>
            <w:proofErr w:type="spellEnd"/>
            <w:r w:rsidR="00CE2E36" w:rsidRPr="007F16FF">
              <w:rPr>
                <w:rFonts w:ascii="Arial" w:eastAsia="Calibri" w:hAnsi="Arial" w:cs="Arial"/>
                <w:lang w:val="ru-RU"/>
              </w:rPr>
              <w:t xml:space="preserve"> В.С. 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E1CF3" w:rsidRPr="0039367E" w:rsidRDefault="00BB756B" w:rsidP="00C96E01">
            <w:pPr>
              <w:pStyle w:val="TableParagraph"/>
              <w:spacing w:line="288" w:lineRule="exact"/>
              <w:ind w:left="91"/>
              <w:rPr>
                <w:rFonts w:ascii="Arial" w:eastAsia="Calibri" w:hAnsi="Arial" w:cs="Arial"/>
                <w:lang w:val="ru-RU"/>
              </w:rPr>
            </w:pPr>
            <w:r w:rsidRPr="0039367E">
              <w:rPr>
                <w:rFonts w:ascii="Arial" w:eastAsia="Calibri" w:hAnsi="Arial" w:cs="Arial"/>
                <w:lang w:val="ru-RU"/>
              </w:rPr>
              <w:t>Зоны повышенной плотности разрывов в ледяном покрове Западной Арктики</w:t>
            </w:r>
          </w:p>
        </w:tc>
      </w:tr>
      <w:tr w:rsidR="00C92C29" w:rsidRPr="00C96E01" w:rsidTr="00130895">
        <w:trPr>
          <w:trHeight w:hRule="exact" w:val="698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</w:t>
            </w:r>
            <w:r w:rsidR="00BB756B">
              <w:rPr>
                <w:w w:val="65"/>
                <w:sz w:val="28"/>
                <w:szCs w:val="28"/>
                <w:lang w:val="ru-RU"/>
              </w:rPr>
              <w:t>7</w:t>
            </w:r>
            <w:r w:rsidR="00BB756B">
              <w:rPr>
                <w:w w:val="65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18</w:t>
            </w:r>
            <w:r w:rsidR="00CD7B45">
              <w:rPr>
                <w:w w:val="65"/>
                <w:position w:val="-9"/>
                <w:sz w:val="28"/>
                <w:szCs w:val="28"/>
                <w:vertAlign w:val="superscript"/>
                <w:lang w:val="ru-RU"/>
              </w:rPr>
              <w:t>3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7B45" w:rsidRDefault="00CD7B45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</w:p>
          <w:p w:rsidR="006E1CF3" w:rsidRPr="002629AC" w:rsidRDefault="00BB756B" w:rsidP="006E1CF3">
            <w:pPr>
              <w:pStyle w:val="TableParagraph"/>
              <w:ind w:left="119"/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</w:pPr>
            <w:r w:rsidRPr="002629AC"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  <w:t>Общая дискуссия.  Закрытие конференции</w:t>
            </w:r>
            <w:r w:rsidR="002629AC"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764A7C" w:rsidRPr="00C96E01" w:rsidRDefault="00764A7C" w:rsidP="006E1CF3">
      <w:pPr>
        <w:rPr>
          <w:rFonts w:ascii="Arial" w:hAnsi="Arial" w:cs="Arial"/>
          <w:sz w:val="24"/>
          <w:szCs w:val="24"/>
          <w:lang w:val="ru-RU"/>
        </w:rPr>
      </w:pPr>
    </w:p>
    <w:sectPr w:rsidR="00764A7C" w:rsidRPr="00C96E01" w:rsidSect="00AA358A">
      <w:pgSz w:w="8510" w:h="1248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C29"/>
    <w:rsid w:val="00055C6B"/>
    <w:rsid w:val="000F0EC3"/>
    <w:rsid w:val="00112FE9"/>
    <w:rsid w:val="00130895"/>
    <w:rsid w:val="0013377A"/>
    <w:rsid w:val="00133D73"/>
    <w:rsid w:val="001A7394"/>
    <w:rsid w:val="002629AC"/>
    <w:rsid w:val="00296FEF"/>
    <w:rsid w:val="002C2EA2"/>
    <w:rsid w:val="00343B61"/>
    <w:rsid w:val="0039367E"/>
    <w:rsid w:val="00403CA3"/>
    <w:rsid w:val="00425E44"/>
    <w:rsid w:val="004A2E6E"/>
    <w:rsid w:val="00524EDE"/>
    <w:rsid w:val="005A6A02"/>
    <w:rsid w:val="005C1160"/>
    <w:rsid w:val="005F7B38"/>
    <w:rsid w:val="006E1CF3"/>
    <w:rsid w:val="006F52CD"/>
    <w:rsid w:val="00764A7C"/>
    <w:rsid w:val="00787189"/>
    <w:rsid w:val="007F0084"/>
    <w:rsid w:val="007F16FF"/>
    <w:rsid w:val="007F1EF1"/>
    <w:rsid w:val="008008A7"/>
    <w:rsid w:val="0080790E"/>
    <w:rsid w:val="008369CC"/>
    <w:rsid w:val="008A1C7C"/>
    <w:rsid w:val="008B5485"/>
    <w:rsid w:val="00972A31"/>
    <w:rsid w:val="009A0DF6"/>
    <w:rsid w:val="00A0254C"/>
    <w:rsid w:val="00A259D4"/>
    <w:rsid w:val="00A4032D"/>
    <w:rsid w:val="00AA358A"/>
    <w:rsid w:val="00AE77E4"/>
    <w:rsid w:val="00B80168"/>
    <w:rsid w:val="00BB756B"/>
    <w:rsid w:val="00BC3B0F"/>
    <w:rsid w:val="00C87C59"/>
    <w:rsid w:val="00C92C29"/>
    <w:rsid w:val="00C96E01"/>
    <w:rsid w:val="00CA0ECA"/>
    <w:rsid w:val="00CB53AA"/>
    <w:rsid w:val="00CD7B45"/>
    <w:rsid w:val="00CE2E36"/>
    <w:rsid w:val="00CE5765"/>
    <w:rsid w:val="00CF0DEC"/>
    <w:rsid w:val="00D371F7"/>
    <w:rsid w:val="00D41A89"/>
    <w:rsid w:val="00EB3756"/>
    <w:rsid w:val="00EC77EB"/>
    <w:rsid w:val="00F36153"/>
    <w:rsid w:val="00F421D4"/>
    <w:rsid w:val="00F915E2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58A"/>
    <w:pPr>
      <w:ind w:left="1069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AA358A"/>
  </w:style>
  <w:style w:type="paragraph" w:customStyle="1" w:styleId="TableParagraph">
    <w:name w:val="Table Paragraph"/>
    <w:basedOn w:val="a"/>
    <w:uiPriority w:val="1"/>
    <w:qFormat/>
    <w:rsid w:val="00AA358A"/>
  </w:style>
  <w:style w:type="paragraph" w:styleId="a5">
    <w:name w:val="Balloon Text"/>
    <w:basedOn w:val="a"/>
    <w:link w:val="a6"/>
    <w:uiPriority w:val="99"/>
    <w:semiHidden/>
    <w:unhideWhenUsed/>
    <w:rsid w:val="00836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CEE5-F06C-4E64-9381-D2CA9CD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2019-06-25T08:32:00Z</cp:lastPrinted>
  <dcterms:created xsi:type="dcterms:W3CDTF">2019-07-31T11:04:00Z</dcterms:created>
  <dcterms:modified xsi:type="dcterms:W3CDTF">2019-07-31T11:04:00Z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2018-06-20T00:00:00Z</vt:filetime>
  </property>
</Properties>
</file>